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新生网上报到指南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办理方式：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1、手机端：下载APP“今日校园”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438400" cy="2438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今日校园二维码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2、电脑端：</w:t>
      </w:r>
      <w:r>
        <w:fldChar w:fldCharType="begin"/>
      </w:r>
      <w:r>
        <w:instrText xml:space="preserve"> HYPERLINK "http://wsyx.whpu.edu.cn/" </w:instrText>
      </w:r>
      <w:r>
        <w:fldChar w:fldCharType="separate"/>
      </w:r>
      <w:r>
        <w:rPr>
          <w:rStyle w:val="6"/>
          <w:sz w:val="28"/>
          <w:szCs w:val="28"/>
        </w:rPr>
        <w:t>http://wsyx.whpu.edu.cn/</w:t>
      </w:r>
      <w:r>
        <w:rPr>
          <w:rStyle w:val="6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以上两种方式的登录方式相同。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账号：学号/身份证号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初始密码：默认身份证后六位</w:t>
      </w:r>
    </w:p>
    <w:p>
      <w:pPr>
        <w:ind w:firstLine="280" w:firstLineChars="100"/>
        <w:rPr>
          <w:sz w:val="28"/>
          <w:szCs w:val="28"/>
        </w:rPr>
      </w:pPr>
    </w:p>
    <w:p>
      <w:pPr>
        <w:jc w:val="center"/>
      </w:pPr>
    </w:p>
    <w:p>
      <w:pPr>
        <w:rPr>
          <w:sz w:val="28"/>
          <w:szCs w:val="28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办理流程：</w:t>
      </w:r>
    </w:p>
    <w:p>
      <w:pPr>
        <w:pStyle w:val="3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手机端办理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1、下载安装今日校园后，进入登录界面，点击【学工号】登录</w:t>
      </w:r>
    </w:p>
    <w:p>
      <w:pPr>
        <w:jc w:val="center"/>
      </w:pPr>
      <w:r>
        <w:drawing>
          <wp:inline distT="0" distB="0" distL="0" distR="0">
            <wp:extent cx="2056130" cy="45243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675" cy="452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2、输入学号/身份证号、密码，点击“登录”。如果下方的学校显示不是武汉轻工大学，点击搜索，找到武汉轻工大学，点击进入登录界面。</w:t>
      </w:r>
    </w:p>
    <w:p>
      <w:pPr>
        <w:ind w:firstLine="1260" w:firstLineChars="600"/>
      </w:pPr>
      <w:r>
        <w:t xml:space="preserve"> </w:t>
      </w:r>
      <w:r>
        <w:drawing>
          <wp:inline distT="0" distB="0" distL="0" distR="0">
            <wp:extent cx="1594485" cy="3508375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61" cy="35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95120" cy="350901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3" cy="35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首次登录时提示完善资料。点击绑定，按提示操作，完成</w:t>
      </w:r>
      <w:r>
        <w:rPr>
          <w:rFonts w:hint="eastAsia"/>
          <w:color w:val="FF0000"/>
          <w:sz w:val="28"/>
          <w:szCs w:val="28"/>
        </w:rPr>
        <w:t>学号与手机号、邮箱之间的绑定</w:t>
      </w:r>
      <w:r>
        <w:rPr>
          <w:rFonts w:hint="eastAsia"/>
          <w:sz w:val="28"/>
          <w:szCs w:val="28"/>
        </w:rPr>
        <w:t>，后期可通过手机或邮箱找回密码。点击密码强度，修改密码。完成后点击提交。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绑定手机号界面中，输入手机号、验证码，完成</w:t>
      </w:r>
      <w:r>
        <w:rPr>
          <w:rFonts w:hint="eastAsia"/>
          <w:color w:val="FF0000"/>
          <w:sz w:val="28"/>
          <w:szCs w:val="28"/>
        </w:rPr>
        <w:t>今日校园APP与手机号之间的绑定。</w:t>
      </w:r>
    </w:p>
    <w:p>
      <w:pPr>
        <w:ind w:firstLine="1890" w:firstLineChars="900"/>
        <w:rPr>
          <w:sz w:val="28"/>
          <w:szCs w:val="28"/>
        </w:rPr>
      </w:pPr>
      <w:r>
        <w:drawing>
          <wp:inline distT="0" distB="0" distL="0" distR="0">
            <wp:extent cx="1594485" cy="3508375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61" cy="35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0" distR="0">
            <wp:extent cx="1594485" cy="3508375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60" cy="35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个别品牌手机登录会提示 “该账号非常用账号或用户名密码有误”，请更新系统版本或更换其他品牌手机登录。</w:t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2056130" cy="43440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675" cy="43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</w:pPr>
    </w:p>
    <w:p>
      <w:pPr>
        <w:pStyle w:val="8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登录成功后，选择【服务中心】，点击【移动迎新】</w:t>
      </w:r>
    </w:p>
    <w:p>
      <w:pPr>
        <w:jc w:val="center"/>
      </w:pPr>
      <w:r>
        <w:drawing>
          <wp:inline distT="0" distB="0" distL="0" distR="0">
            <wp:extent cx="1635125" cy="3597910"/>
            <wp:effectExtent l="0" t="0" r="317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45" cy="35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9730" cy="3630295"/>
            <wp:effectExtent l="0" t="0" r="762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44" cy="36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4、进入办理界面，请新生依次完成各个环节。</w:t>
      </w: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【我的二维码】：新生现场报到时，所有物品交接完毕后，新生出示此二维码给志愿者扫码办理。</w:t>
      </w: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【采集服务】</w:t>
      </w:r>
      <w:r>
        <w:rPr>
          <w:sz w:val="28"/>
          <w:szCs w:val="28"/>
        </w:rPr>
        <w:t xml:space="preserve"> </w:t>
      </w: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1489075" cy="3222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559" cy="32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3360" cy="3210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2644" cy="327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【信息采集】：</w:t>
      </w:r>
      <w:r>
        <w:rPr>
          <w:rFonts w:hint="default"/>
          <w:sz w:val="28"/>
          <w:szCs w:val="28"/>
          <w:lang w:val="en-US"/>
        </w:rPr>
        <w:t>*</w:t>
      </w:r>
      <w:r>
        <w:rPr>
          <w:rFonts w:hint="eastAsia"/>
          <w:sz w:val="28"/>
          <w:szCs w:val="28"/>
          <w:lang w:eastAsia="zh-CN"/>
        </w:rPr>
        <w:t>此环节为必填项。</w:t>
      </w:r>
      <w:r>
        <w:rPr>
          <w:rFonts w:hint="eastAsia"/>
          <w:sz w:val="28"/>
          <w:szCs w:val="28"/>
        </w:rPr>
        <w:t>点击“修改信息”，填写基本信息、联系信息、身份证</w:t>
      </w:r>
      <w:r>
        <w:rPr>
          <w:rFonts w:hint="eastAsia"/>
          <w:sz w:val="28"/>
          <w:szCs w:val="28"/>
          <w:lang w:eastAsia="zh-CN"/>
        </w:rPr>
        <w:t>有效时间</w:t>
      </w:r>
      <w:r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  <w:lang w:eastAsia="zh-CN"/>
        </w:rPr>
        <w:t>（必填）</w:t>
      </w:r>
      <w:r>
        <w:rPr>
          <w:rFonts w:hint="eastAsia"/>
          <w:sz w:val="28"/>
          <w:szCs w:val="28"/>
        </w:rPr>
        <w:t>、家庭成员</w:t>
      </w:r>
      <w:r>
        <w:rPr>
          <w:rFonts w:hint="eastAsia"/>
          <w:sz w:val="28"/>
          <w:szCs w:val="28"/>
          <w:lang w:eastAsia="zh-CN"/>
        </w:rPr>
        <w:t>（至少填一位）</w:t>
      </w:r>
      <w:r>
        <w:rPr>
          <w:rFonts w:hint="eastAsia"/>
          <w:sz w:val="28"/>
          <w:szCs w:val="28"/>
        </w:rPr>
        <w:t>、教育经历</w:t>
      </w:r>
      <w:r>
        <w:rPr>
          <w:rFonts w:hint="eastAsia"/>
          <w:sz w:val="28"/>
          <w:szCs w:val="28"/>
          <w:lang w:eastAsia="zh-CN"/>
        </w:rPr>
        <w:t>（一般填高中，至少填一条）</w:t>
      </w:r>
      <w:r>
        <w:rPr>
          <w:rFonts w:hint="eastAsia"/>
          <w:sz w:val="28"/>
          <w:szCs w:val="28"/>
        </w:rPr>
        <w:t>等信息。</w:t>
      </w: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【军训服装】：选择服装、鞋子尺码，点击预订。</w:t>
      </w:r>
    </w:p>
    <w:p>
      <w:pPr>
        <w:pStyle w:val="8"/>
        <w:ind w:firstLine="1890" w:firstLineChars="900"/>
        <w:rPr>
          <w:sz w:val="28"/>
          <w:szCs w:val="28"/>
        </w:rPr>
      </w:pPr>
      <w:r>
        <w:drawing>
          <wp:inline distT="0" distB="0" distL="0" distR="0">
            <wp:extent cx="1638300" cy="3597910"/>
            <wp:effectExtent l="0" t="0" r="0" b="2540"/>
            <wp:docPr id="9" name="图片 9" descr="D:\Desktop\1111.jpg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esktop\1111.jpg11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1635125" cy="3597910"/>
            <wp:effectExtent l="0" t="0" r="317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45" cy="3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2520" w:firstLineChars="900"/>
        <w:rPr>
          <w:sz w:val="28"/>
          <w:szCs w:val="28"/>
        </w:rPr>
      </w:pP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【商品预订】：根据需要自愿选择学习用品。点击图片查看学习用品详情，选择预订。学生可以来校后自行购买学习用品。</w:t>
      </w:r>
    </w:p>
    <w:p>
      <w:pPr>
        <w:pStyle w:val="8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【到站登记】：填写随行人数、到达时间、到达站点。</w:t>
      </w:r>
    </w:p>
    <w:p>
      <w:pPr>
        <w:ind w:firstLine="1680" w:firstLineChars="800"/>
      </w:pPr>
      <w:r>
        <w:drawing>
          <wp:inline distT="0" distB="0" distL="0" distR="0">
            <wp:extent cx="1635125" cy="359791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45" cy="3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drawing>
          <wp:inline distT="0" distB="0" distL="0" distR="0">
            <wp:extent cx="1638300" cy="3597910"/>
            <wp:effectExtent l="0" t="0" r="0" b="2540"/>
            <wp:docPr id="18" name="图片 18" descr="D:\Desktop\未标题-1.jp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esktop\未标题-1.jpg未标题-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sz w:val="28"/>
          <w:szCs w:val="28"/>
        </w:rPr>
      </w:pPr>
    </w:p>
    <w:p>
      <w:pPr>
        <w:pStyle w:val="8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【电信服务】：根据自身需求，选择运营商办理。</w:t>
      </w:r>
    </w:p>
    <w:p>
      <w:pPr>
        <w:pStyle w:val="8"/>
        <w:ind w:firstLine="0" w:firstLineChars="0"/>
        <w:jc w:val="left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注意：电信服务属于自愿办理，如需办理，请在倒计时结束后点击“已阅读”按钮。</w:t>
      </w:r>
    </w:p>
    <w:p>
      <w:pPr>
        <w:pStyle w:val="8"/>
        <w:ind w:firstLine="0" w:firstLineChars="0"/>
        <w:jc w:val="left"/>
        <w:rPr>
          <w:color w:val="FF0000"/>
          <w:sz w:val="22"/>
        </w:rPr>
      </w:pPr>
    </w:p>
    <w:p>
      <w:pPr>
        <w:pStyle w:val="8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【缴费服务】</w:t>
      </w:r>
    </w:p>
    <w:p>
      <w:pPr>
        <w:pStyle w:val="8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【财务缴费】：新生查看费用明细，点击“去缴费”，进入财务缴费系统，完成在线缴费。</w:t>
      </w:r>
    </w:p>
    <w:p>
      <w:pPr>
        <w:pStyle w:val="8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【绿色通道】：办理了生源地贷款的学生，选择“绿色通道”，填写相关信息，提交证明材料，等待审核。</w:t>
      </w: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1475105" cy="31927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8340" cy="32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0185" cy="3172460"/>
            <wp:effectExtent l="0" t="0" r="57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6814" cy="32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72565" cy="3182620"/>
            <wp:effectExtent l="0" t="0" r="13335" b="17780"/>
            <wp:docPr id="6" name="图片 6" descr="D:\Desktop\未标题-2.jp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esktop\未标题-2.jpg未标题-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8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【报到单】：查看与自己对应的志愿者、宿舍信息、缴费信息、环节等信息。</w:t>
      </w:r>
    </w:p>
    <w:p>
      <w:pPr>
        <w:jc w:val="center"/>
      </w:pPr>
      <w:r>
        <w:drawing>
          <wp:inline distT="0" distB="0" distL="0" distR="0">
            <wp:extent cx="1677670" cy="36309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441" cy="3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电脑端办理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1、电脑端访问</w:t>
      </w:r>
      <w:r>
        <w:fldChar w:fldCharType="begin"/>
      </w:r>
      <w:r>
        <w:rPr>
          <w:sz w:val="28"/>
          <w:szCs w:val="28"/>
        </w:rPr>
        <w:instrText xml:space="preserve"> HYPERLINK "http://wsyx.whpu.edu.cn/" </w:instrText>
      </w:r>
      <w:r>
        <w:fldChar w:fldCharType="separate"/>
      </w:r>
      <w:r>
        <w:rPr>
          <w:rStyle w:val="6"/>
          <w:sz w:val="28"/>
          <w:szCs w:val="28"/>
        </w:rPr>
        <w:t>http://wsyx.whpu.edu.cn/</w:t>
      </w:r>
      <w:r>
        <w:rPr>
          <w:rStyle w:val="6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“本科生”，在身份认证界面输入学号/身份证号+密码</w:t>
      </w:r>
    </w:p>
    <w:p>
      <w:pPr>
        <w:rPr>
          <w:color w:val="FF0000"/>
          <w:sz w:val="22"/>
        </w:rPr>
      </w:pPr>
      <w:r>
        <w:rPr>
          <w:rFonts w:hint="eastAsia"/>
          <w:color w:val="FF0000"/>
          <w:sz w:val="22"/>
        </w:rPr>
        <w:t>注意：</w:t>
      </w:r>
      <w:r>
        <w:rPr>
          <w:color w:val="FF0000"/>
          <w:sz w:val="22"/>
        </w:rPr>
        <w:t>浏览器支持</w:t>
      </w:r>
      <w:r>
        <w:rPr>
          <w:rFonts w:hint="eastAsia"/>
          <w:color w:val="FF0000"/>
          <w:sz w:val="22"/>
        </w:rPr>
        <w:t>3</w:t>
      </w:r>
      <w:r>
        <w:rPr>
          <w:color w:val="FF0000"/>
          <w:sz w:val="22"/>
        </w:rPr>
        <w:t>60浏览器</w:t>
      </w:r>
      <w:r>
        <w:rPr>
          <w:rFonts w:hint="eastAsia"/>
          <w:color w:val="FF0000"/>
          <w:sz w:val="22"/>
        </w:rPr>
        <w:t>,3</w:t>
      </w:r>
      <w:r>
        <w:rPr>
          <w:color w:val="FF0000"/>
          <w:sz w:val="22"/>
        </w:rPr>
        <w:t>60</w:t>
      </w:r>
      <w:r>
        <w:rPr>
          <w:rFonts w:hint="eastAsia"/>
          <w:color w:val="FF0000"/>
          <w:sz w:val="22"/>
        </w:rPr>
        <w:t>极速</w:t>
      </w:r>
      <w:r>
        <w:rPr>
          <w:color w:val="FF0000"/>
          <w:sz w:val="22"/>
        </w:rPr>
        <w:t>浏览器</w:t>
      </w:r>
      <w:r>
        <w:rPr>
          <w:rFonts w:hint="eastAsia"/>
          <w:color w:val="FF0000"/>
          <w:sz w:val="22"/>
        </w:rPr>
        <w:t>的极速模式，</w:t>
      </w:r>
      <w:r>
        <w:rPr>
          <w:color w:val="FF0000"/>
          <w:sz w:val="22"/>
        </w:rPr>
        <w:t>谷歌浏览器和</w:t>
      </w:r>
      <w:r>
        <w:rPr>
          <w:rFonts w:hint="eastAsia"/>
          <w:color w:val="FF0000"/>
          <w:sz w:val="22"/>
        </w:rPr>
        <w:t>I</w:t>
      </w:r>
      <w:r>
        <w:rPr>
          <w:color w:val="FF0000"/>
          <w:sz w:val="22"/>
        </w:rPr>
        <w:t>E9以上版本</w:t>
      </w:r>
      <w:r>
        <w:rPr>
          <w:rFonts w:hint="eastAsia"/>
          <w:color w:val="FF0000"/>
          <w:sz w:val="22"/>
        </w:rPr>
        <w:t>。</w:t>
      </w:r>
    </w:p>
    <w:p>
      <w:pPr>
        <w:rPr>
          <w:color w:val="FF0000"/>
          <w:sz w:val="22"/>
        </w:rPr>
      </w:pPr>
    </w:p>
    <w:p>
      <w:r>
        <w:drawing>
          <wp:inline distT="0" distB="0" distL="0" distR="0">
            <wp:extent cx="5274310" cy="3487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52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rPr>
          <w:sz w:val="28"/>
          <w:szCs w:val="28"/>
        </w:rPr>
      </w:pPr>
    </w:p>
    <w:p>
      <w:pPr>
        <w:numPr>
          <w:ilvl w:val="0"/>
          <w:numId w:val="4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进入迎新服务，按照步骤操作。</w:t>
      </w:r>
    </w:p>
    <w:p>
      <w:pPr>
        <w:ind w:firstLine="560" w:firstLineChars="200"/>
        <w:jc w:val="left"/>
        <w:rPr>
          <w:rFonts w:hint="eastAsia" w:eastAsiaTheme="minorEastAsia"/>
          <w:lang w:eastAsia="zh-CN"/>
        </w:rPr>
      </w:pPr>
      <w:r>
        <w:rPr>
          <w:sz w:val="28"/>
          <w:szCs w:val="28"/>
        </w:rPr>
        <w:t>新生</w:t>
      </w:r>
      <w:r>
        <w:rPr>
          <w:rFonts w:hint="eastAsia"/>
          <w:sz w:val="28"/>
          <w:szCs w:val="28"/>
        </w:rPr>
        <w:t>依次</w:t>
      </w:r>
      <w:r>
        <w:rPr>
          <w:sz w:val="28"/>
          <w:szCs w:val="28"/>
        </w:rPr>
        <w:t>完成</w:t>
      </w:r>
      <w:r>
        <w:rPr>
          <w:rFonts w:hint="eastAsia"/>
          <w:sz w:val="28"/>
          <w:szCs w:val="28"/>
        </w:rPr>
        <w:t>信息采集、军训服装、商品预订、到站登记、电信服务、缴费服务等，操作过程与手机端相同。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736850"/>
            <wp:effectExtent l="0" t="0" r="5080" b="6350"/>
            <wp:docPr id="10" name="图片 10" descr="QQ截图2023082516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308251609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343785"/>
            <wp:effectExtent l="0" t="0" r="11430" b="1841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color w:val="FF0000"/>
          <w:sz w:val="22"/>
          <w:lang w:eastAsia="zh-CN"/>
        </w:rPr>
      </w:pPr>
      <w:r>
        <w:rPr>
          <w:rFonts w:hint="eastAsia" w:eastAsiaTheme="minorEastAsia"/>
          <w:color w:val="FF0000"/>
          <w:sz w:val="22"/>
          <w:lang w:eastAsia="zh-CN"/>
        </w:rPr>
        <w:drawing>
          <wp:inline distT="0" distB="0" distL="114300" distR="114300">
            <wp:extent cx="5262245" cy="1950085"/>
            <wp:effectExtent l="0" t="0" r="14605" b="1206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FF0000"/>
          <w:sz w:val="22"/>
          <w:lang w:eastAsia="zh-CN"/>
        </w:rPr>
      </w:pPr>
      <w:r>
        <w:rPr>
          <w:rFonts w:hint="eastAsia" w:eastAsiaTheme="minorEastAsia"/>
          <w:color w:val="FF0000"/>
          <w:sz w:val="22"/>
          <w:lang w:eastAsia="zh-CN"/>
        </w:rPr>
        <w:drawing>
          <wp:inline distT="0" distB="0" distL="114300" distR="114300">
            <wp:extent cx="5267325" cy="2376805"/>
            <wp:effectExtent l="0" t="0" r="9525" b="444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color w:val="FF0000"/>
          <w:sz w:val="2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DEC66E"/>
    <w:multiLevelType w:val="singleLevel"/>
    <w:tmpl w:val="C6DEC66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2C73AD9"/>
    <w:multiLevelType w:val="multilevel"/>
    <w:tmpl w:val="02C73AD9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FB4C64"/>
    <w:multiLevelType w:val="multilevel"/>
    <w:tmpl w:val="1AFB4C64"/>
    <w:lvl w:ilvl="0" w:tentative="0">
      <w:start w:val="2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A90F98"/>
    <w:multiLevelType w:val="multilevel"/>
    <w:tmpl w:val="49A90F98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lODFlOTk3ZDRlMjEyOWQzMWIwNzJlMWVhODA0NTYifQ=="/>
  </w:docVars>
  <w:rsids>
    <w:rsidRoot w:val="006717CB"/>
    <w:rsid w:val="00070000"/>
    <w:rsid w:val="00091205"/>
    <w:rsid w:val="000D2A69"/>
    <w:rsid w:val="001133D5"/>
    <w:rsid w:val="00125FA6"/>
    <w:rsid w:val="00143613"/>
    <w:rsid w:val="00166D80"/>
    <w:rsid w:val="001B4CE0"/>
    <w:rsid w:val="001D7574"/>
    <w:rsid w:val="001E089B"/>
    <w:rsid w:val="002D11CC"/>
    <w:rsid w:val="002E6E36"/>
    <w:rsid w:val="0033229E"/>
    <w:rsid w:val="0036115D"/>
    <w:rsid w:val="0037679B"/>
    <w:rsid w:val="00402F0E"/>
    <w:rsid w:val="00421EB1"/>
    <w:rsid w:val="00470BC9"/>
    <w:rsid w:val="004B1256"/>
    <w:rsid w:val="005754F3"/>
    <w:rsid w:val="005B4273"/>
    <w:rsid w:val="005E7D90"/>
    <w:rsid w:val="005F7F53"/>
    <w:rsid w:val="00613265"/>
    <w:rsid w:val="006548D6"/>
    <w:rsid w:val="006612B6"/>
    <w:rsid w:val="006717CB"/>
    <w:rsid w:val="00681A85"/>
    <w:rsid w:val="0069371F"/>
    <w:rsid w:val="006E79DD"/>
    <w:rsid w:val="00725E4D"/>
    <w:rsid w:val="00753BA3"/>
    <w:rsid w:val="00757961"/>
    <w:rsid w:val="0076206E"/>
    <w:rsid w:val="00764C74"/>
    <w:rsid w:val="007C5F15"/>
    <w:rsid w:val="007F1ABA"/>
    <w:rsid w:val="0081253C"/>
    <w:rsid w:val="008907AC"/>
    <w:rsid w:val="008955EA"/>
    <w:rsid w:val="008A6005"/>
    <w:rsid w:val="008B5F39"/>
    <w:rsid w:val="008C4DED"/>
    <w:rsid w:val="00A11140"/>
    <w:rsid w:val="00A5419E"/>
    <w:rsid w:val="00A963B7"/>
    <w:rsid w:val="00AE1FE8"/>
    <w:rsid w:val="00B31477"/>
    <w:rsid w:val="00B349C6"/>
    <w:rsid w:val="00B50D1E"/>
    <w:rsid w:val="00B602B0"/>
    <w:rsid w:val="00B66840"/>
    <w:rsid w:val="00BA363D"/>
    <w:rsid w:val="00BD72B2"/>
    <w:rsid w:val="00C04966"/>
    <w:rsid w:val="00C10C19"/>
    <w:rsid w:val="00C1281B"/>
    <w:rsid w:val="00C72FBB"/>
    <w:rsid w:val="00C819FB"/>
    <w:rsid w:val="00CA30BE"/>
    <w:rsid w:val="00CD0046"/>
    <w:rsid w:val="00D12984"/>
    <w:rsid w:val="00D2075B"/>
    <w:rsid w:val="00D34B39"/>
    <w:rsid w:val="00D44F52"/>
    <w:rsid w:val="00D74E59"/>
    <w:rsid w:val="00DC2999"/>
    <w:rsid w:val="00E60450"/>
    <w:rsid w:val="00E86BA8"/>
    <w:rsid w:val="00F06E95"/>
    <w:rsid w:val="00F61C8F"/>
    <w:rsid w:val="00F7400F"/>
    <w:rsid w:val="00FB428B"/>
    <w:rsid w:val="00FC318A"/>
    <w:rsid w:val="2733205D"/>
    <w:rsid w:val="4A813347"/>
    <w:rsid w:val="5AB30D25"/>
    <w:rsid w:val="5D9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1 字符"/>
    <w:basedOn w:val="5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10</Pages>
  <Words>947</Words>
  <Characters>1008</Characters>
  <Lines>8</Lines>
  <Paragraphs>2</Paragraphs>
  <TotalTime>1</TotalTime>
  <ScaleCrop>false</ScaleCrop>
  <LinksUpToDate>false</LinksUpToDate>
  <CharactersWithSpaces>1017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2022-08-21T02:53:00Z</dcterms:created>
  <dc:creator>xkf</dc:creator>
  <cp:lastModifiedBy>管理员</cp:lastModifiedBy>
  <dcterms:modified xsi:type="dcterms:W3CDTF">2023-08-25T08:14:54Z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6C7ED5D4E1F94752ABF97618A63E4F29_12</vt:lpwstr>
  </property>
</Properties>
</file>